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2DCC64" w14:textId="77777777" w:rsidR="008E1B5D" w:rsidRPr="00CD3497" w:rsidRDefault="008E1B5D" w:rsidP="002760CB">
      <w:pPr>
        <w:ind w:left="0" w:firstLine="0"/>
        <w:rPr>
          <w:rFonts w:ascii="Calibri" w:hAnsi="Calibri" w:cs="Calibri"/>
          <w:sz w:val="20"/>
          <w:szCs w:val="20"/>
        </w:rPr>
      </w:pPr>
    </w:p>
    <w:p w14:paraId="0E67EC0F" w14:textId="23AFF4B5" w:rsidR="008E1B5D" w:rsidRPr="00CD3497" w:rsidRDefault="00C326CB" w:rsidP="00C326CB">
      <w:pPr>
        <w:ind w:left="0" w:firstLine="0"/>
        <w:rPr>
          <w:rFonts w:ascii="Calibri" w:hAnsi="Calibri" w:cs="Calibri"/>
          <w:sz w:val="20"/>
          <w:szCs w:val="20"/>
        </w:rPr>
      </w:pPr>
      <w:r w:rsidRPr="00CD3497">
        <w:rPr>
          <w:rFonts w:ascii="Calibri" w:hAnsi="Calibri" w:cs="Calibri"/>
          <w:sz w:val="20"/>
          <w:szCs w:val="20"/>
        </w:rPr>
        <w:t>March 3, 2025</w:t>
      </w:r>
      <w:r w:rsidRPr="00CD3497">
        <w:rPr>
          <w:rFonts w:ascii="Calibri" w:hAnsi="Calibri" w:cs="Calibri"/>
          <w:sz w:val="20"/>
          <w:szCs w:val="20"/>
        </w:rPr>
        <w:br/>
        <w:t>FOR IMMEDIATE RELEASE</w:t>
      </w:r>
      <w:r w:rsidRPr="00CD3497">
        <w:rPr>
          <w:rFonts w:ascii="Calibri" w:hAnsi="Calibri" w:cs="Calibri"/>
          <w:sz w:val="20"/>
          <w:szCs w:val="20"/>
        </w:rPr>
        <w:br/>
        <w:t xml:space="preserve"> </w:t>
      </w:r>
    </w:p>
    <w:p w14:paraId="43D7BD89" w14:textId="5901643E" w:rsidR="008E1B5D" w:rsidRPr="00CD3497" w:rsidRDefault="00C326CB" w:rsidP="008E1B5D">
      <w:pPr>
        <w:jc w:val="center"/>
        <w:rPr>
          <w:b/>
          <w:sz w:val="20"/>
          <w:szCs w:val="20"/>
        </w:rPr>
      </w:pPr>
      <w:r w:rsidRPr="00CD3497">
        <w:rPr>
          <w:b/>
          <w:sz w:val="20"/>
          <w:szCs w:val="20"/>
        </w:rPr>
        <w:t>MARCH IS SOCIAL WORK APPRECIATION MONTH</w:t>
      </w:r>
    </w:p>
    <w:p w14:paraId="256F773E" w14:textId="77777777" w:rsidR="00B95970" w:rsidRPr="00CD3497" w:rsidRDefault="00B95970" w:rsidP="008E1B5D">
      <w:pPr>
        <w:jc w:val="center"/>
        <w:rPr>
          <w:b/>
          <w:sz w:val="20"/>
          <w:szCs w:val="20"/>
        </w:rPr>
      </w:pPr>
    </w:p>
    <w:p w14:paraId="58073E51" w14:textId="77777777" w:rsidR="00D32E8D" w:rsidRPr="00CD3497" w:rsidRDefault="00D32E8D" w:rsidP="00D32E8D">
      <w:pPr>
        <w:rPr>
          <w:sz w:val="20"/>
          <w:szCs w:val="20"/>
        </w:rPr>
      </w:pPr>
      <w:r w:rsidRPr="00CD3497">
        <w:rPr>
          <w:sz w:val="20"/>
          <w:szCs w:val="20"/>
        </w:rPr>
        <w:t xml:space="preserve">(Bakersfield, CA) – On February 25, 2025, The Kern County Board of Supervisors proclaimed March as “Social Work Appreciation Month.” The Kern County Department of Human Services will spend the next few weeks celebrating local social workers and the positive impact they continue to make on our community.  Did you know social work is one of the fastest-growing professions in the United States? </w:t>
      </w:r>
    </w:p>
    <w:p w14:paraId="28EE9C98" w14:textId="77777777" w:rsidR="00D32E8D" w:rsidRPr="00CD3497" w:rsidRDefault="00D32E8D" w:rsidP="00D32E8D">
      <w:pPr>
        <w:rPr>
          <w:sz w:val="20"/>
          <w:szCs w:val="20"/>
        </w:rPr>
      </w:pPr>
    </w:p>
    <w:p w14:paraId="64FA2DA9" w14:textId="0F2C58A8" w:rsidR="00D32E8D" w:rsidRPr="00CD3497" w:rsidRDefault="00D32E8D" w:rsidP="00D32E8D">
      <w:pPr>
        <w:rPr>
          <w:sz w:val="20"/>
          <w:szCs w:val="20"/>
        </w:rPr>
      </w:pPr>
      <w:r w:rsidRPr="00A15EB5">
        <w:rPr>
          <w:sz w:val="20"/>
          <w:szCs w:val="20"/>
        </w:rPr>
        <w:t>Today, there are more than 700,000 social workers in our nation and th</w:t>
      </w:r>
      <w:r w:rsidR="00A15EB5" w:rsidRPr="00A15EB5">
        <w:rPr>
          <w:sz w:val="20"/>
          <w:szCs w:val="20"/>
        </w:rPr>
        <w:t>at number is expected to rise 7</w:t>
      </w:r>
      <w:r w:rsidRPr="00A15EB5">
        <w:rPr>
          <w:sz w:val="20"/>
          <w:szCs w:val="20"/>
        </w:rPr>
        <w:t xml:space="preserve"> percent in the next decade, according to the Bureau of Labor Statistics.  </w:t>
      </w:r>
      <w:r w:rsidRPr="00ED4063">
        <w:rPr>
          <w:sz w:val="20"/>
          <w:szCs w:val="20"/>
        </w:rPr>
        <w:t>Currently, the Department of Human Se</w:t>
      </w:r>
      <w:r w:rsidR="00ED4063" w:rsidRPr="00ED4063">
        <w:rPr>
          <w:sz w:val="20"/>
          <w:szCs w:val="20"/>
        </w:rPr>
        <w:t>rvices employs approximately 459</w:t>
      </w:r>
      <w:r w:rsidRPr="00ED4063">
        <w:rPr>
          <w:sz w:val="20"/>
          <w:szCs w:val="20"/>
        </w:rPr>
        <w:t xml:space="preserve"> social workers. </w:t>
      </w:r>
      <w:r w:rsidR="0074665D" w:rsidRPr="00ED4063">
        <w:rPr>
          <w:sz w:val="20"/>
          <w:szCs w:val="20"/>
        </w:rPr>
        <w:t>In</w:t>
      </w:r>
      <w:r w:rsidR="0074665D">
        <w:rPr>
          <w:sz w:val="20"/>
          <w:szCs w:val="20"/>
        </w:rPr>
        <w:t xml:space="preserve"> 2024</w:t>
      </w:r>
      <w:r w:rsidRPr="0074665D">
        <w:rPr>
          <w:sz w:val="20"/>
          <w:szCs w:val="20"/>
        </w:rPr>
        <w:t>, these dedicat</w:t>
      </w:r>
      <w:r w:rsidR="0074665D" w:rsidRPr="0074665D">
        <w:rPr>
          <w:sz w:val="20"/>
          <w:szCs w:val="20"/>
        </w:rPr>
        <w:t>ed individuals investigated 3928</w:t>
      </w:r>
      <w:r w:rsidRPr="0074665D">
        <w:rPr>
          <w:sz w:val="20"/>
          <w:szCs w:val="20"/>
        </w:rPr>
        <w:t xml:space="preserve"> referrals of suspected child </w:t>
      </w:r>
      <w:r w:rsidRPr="0014256A">
        <w:rPr>
          <w:sz w:val="20"/>
          <w:szCs w:val="20"/>
        </w:rPr>
        <w:t>abuse, worked to finaliz</w:t>
      </w:r>
      <w:r w:rsidR="0014256A" w:rsidRPr="0014256A">
        <w:rPr>
          <w:sz w:val="20"/>
          <w:szCs w:val="20"/>
        </w:rPr>
        <w:t>e 253</w:t>
      </w:r>
      <w:r w:rsidRPr="0014256A">
        <w:rPr>
          <w:sz w:val="20"/>
          <w:szCs w:val="20"/>
        </w:rPr>
        <w:t xml:space="preserve"> adoptions, and a</w:t>
      </w:r>
      <w:r w:rsidR="0014256A" w:rsidRPr="0014256A">
        <w:rPr>
          <w:sz w:val="20"/>
          <w:szCs w:val="20"/>
        </w:rPr>
        <w:t>ided in the reunification of 284</w:t>
      </w:r>
      <w:r w:rsidRPr="0014256A">
        <w:rPr>
          <w:sz w:val="20"/>
          <w:szCs w:val="20"/>
        </w:rPr>
        <w:t xml:space="preserve"> children with their </w:t>
      </w:r>
      <w:r w:rsidRPr="00ED4063">
        <w:rPr>
          <w:sz w:val="20"/>
          <w:szCs w:val="20"/>
        </w:rPr>
        <w:t>parents</w:t>
      </w:r>
      <w:r w:rsidR="00ED4063" w:rsidRPr="00ED4063">
        <w:rPr>
          <w:sz w:val="20"/>
          <w:szCs w:val="20"/>
        </w:rPr>
        <w:t xml:space="preserve">. </w:t>
      </w:r>
      <w:r w:rsidR="00ED4063">
        <w:rPr>
          <w:sz w:val="20"/>
          <w:szCs w:val="20"/>
        </w:rPr>
        <w:t>Still</w:t>
      </w:r>
      <w:r w:rsidR="00ED4063" w:rsidRPr="00ED4063">
        <w:rPr>
          <w:sz w:val="20"/>
          <w:szCs w:val="20"/>
        </w:rPr>
        <w:t>, about 2000</w:t>
      </w:r>
      <w:r w:rsidRPr="00ED4063">
        <w:rPr>
          <w:sz w:val="20"/>
          <w:szCs w:val="20"/>
        </w:rPr>
        <w:t xml:space="preserve"> children remain in foster care in Kern County. </w:t>
      </w:r>
      <w:r w:rsidRPr="0074665D">
        <w:rPr>
          <w:sz w:val="20"/>
          <w:szCs w:val="20"/>
        </w:rPr>
        <w:t>Social workers are truly unsung heroes, dedicated to making a difference in the lives of families each and every day.  Social workers not only work for local and federal government agencies but can also be found in hospitals, schools, and centers for veterans.</w:t>
      </w:r>
      <w:r w:rsidRPr="00CD3497">
        <w:rPr>
          <w:sz w:val="20"/>
          <w:szCs w:val="20"/>
        </w:rPr>
        <w:t xml:space="preserve">  </w:t>
      </w:r>
    </w:p>
    <w:p w14:paraId="6CB6A04E" w14:textId="77777777" w:rsidR="00D32E8D" w:rsidRPr="00CD3497" w:rsidRDefault="00D32E8D" w:rsidP="00D32E8D">
      <w:pPr>
        <w:rPr>
          <w:sz w:val="20"/>
          <w:szCs w:val="20"/>
        </w:rPr>
      </w:pPr>
    </w:p>
    <w:p w14:paraId="7C2B418D" w14:textId="498CEAA3" w:rsidR="00CD3497" w:rsidRPr="00CD3497" w:rsidRDefault="00CD3497" w:rsidP="00CD3497">
      <w:pPr>
        <w:rPr>
          <w:sz w:val="20"/>
          <w:szCs w:val="20"/>
        </w:rPr>
      </w:pPr>
      <w:r w:rsidRPr="00CD3497">
        <w:rPr>
          <w:color w:val="000000" w:themeColor="text1"/>
          <w:sz w:val="20"/>
          <w:szCs w:val="20"/>
        </w:rPr>
        <w:t xml:space="preserve">Nationally, March is recognized as Professional Social Work Appreciation Month to honor the many contributions social workers make on a daily basis. This year’s theme “Social Work: Compassion + Action” highlights </w:t>
      </w:r>
      <w:r w:rsidRPr="00CD3497">
        <w:rPr>
          <w:color w:val="000000" w:themeColor="text1"/>
          <w:sz w:val="20"/>
          <w:szCs w:val="20"/>
          <w:shd w:val="clear" w:color="auto" w:fill="FFFFFF"/>
        </w:rPr>
        <w:t xml:space="preserve">social workers </w:t>
      </w:r>
      <w:r w:rsidR="00393BC1">
        <w:rPr>
          <w:color w:val="000000" w:themeColor="text1"/>
          <w:sz w:val="20"/>
          <w:szCs w:val="20"/>
          <w:shd w:val="clear" w:color="auto" w:fill="FFFFFF"/>
        </w:rPr>
        <w:t xml:space="preserve">who </w:t>
      </w:r>
      <w:r w:rsidRPr="00CD3497">
        <w:rPr>
          <w:color w:val="000000" w:themeColor="text1"/>
          <w:sz w:val="20"/>
          <w:szCs w:val="20"/>
          <w:shd w:val="clear" w:color="auto" w:fill="FFFFFF"/>
        </w:rPr>
        <w:t>will be called to turn their compassion into action to help our nation address a variety of societal challenges</w:t>
      </w:r>
      <w:r w:rsidR="00D32E8D" w:rsidRPr="00CD3497">
        <w:rPr>
          <w:sz w:val="20"/>
          <w:szCs w:val="20"/>
        </w:rPr>
        <w:t xml:space="preserve">.  Social workers confront some of the most challenging issues facing individuals, families and communities. They find solutions to help people reach their full potential. The primary mission of this profession is to meet the basic needs of all people, especially those most vulnerable. Social workers make a difference in the day-to-day lives of millions of Americans by helping to build, support and empower positive family and community relationships.  They are also critical in assisting adults in the family to become self-sufficient through employment. </w:t>
      </w:r>
    </w:p>
    <w:p w14:paraId="70A76C96" w14:textId="77777777" w:rsidR="00CD3497" w:rsidRPr="00CD3497" w:rsidRDefault="00CD3497" w:rsidP="00CD3497">
      <w:pPr>
        <w:rPr>
          <w:sz w:val="20"/>
          <w:szCs w:val="20"/>
        </w:rPr>
      </w:pPr>
    </w:p>
    <w:p w14:paraId="6A39DE3A" w14:textId="6FC2405E" w:rsidR="00CD3497" w:rsidRPr="00CD3497" w:rsidRDefault="00D32E8D" w:rsidP="00CD3497">
      <w:pPr>
        <w:rPr>
          <w:color w:val="000000" w:themeColor="text1"/>
          <w:sz w:val="20"/>
          <w:szCs w:val="20"/>
        </w:rPr>
      </w:pPr>
      <w:r w:rsidRPr="00CD3497">
        <w:rPr>
          <w:sz w:val="20"/>
          <w:szCs w:val="20"/>
        </w:rPr>
        <w:t xml:space="preserve">Additionally, they work in schools, helping students overcome obstacles with their education, in hospitals helping patients navigate their paths to recovery, with children and adults who have mental health needs, in agencies that protect vulnerable children and adults from abuse and neglect, and they work to strengthen families and reunify children with their parents when it is safe to do so. The Department of Human Services is fortunate to </w:t>
      </w:r>
      <w:r w:rsidR="00393BC1">
        <w:rPr>
          <w:sz w:val="20"/>
          <w:szCs w:val="20"/>
        </w:rPr>
        <w:t xml:space="preserve">have </w:t>
      </w:r>
      <w:bookmarkStart w:id="0" w:name="_GoBack"/>
      <w:bookmarkEnd w:id="0"/>
      <w:r w:rsidRPr="00CD3497">
        <w:rPr>
          <w:sz w:val="20"/>
          <w:szCs w:val="20"/>
        </w:rPr>
        <w:t xml:space="preserve">social workers to help provide adoption services linking children to a loving forever family.  In recognition of the many contributions social workers make to improve the well-being and self-sufficiency of children and families throughout the community, we honor those employed in this profession during the month of March.  </w:t>
      </w:r>
    </w:p>
    <w:p w14:paraId="6B46791A" w14:textId="77777777" w:rsidR="00CD3497" w:rsidRPr="00CD3497" w:rsidRDefault="00CD3497" w:rsidP="00CD3497">
      <w:pPr>
        <w:rPr>
          <w:sz w:val="20"/>
          <w:szCs w:val="20"/>
        </w:rPr>
      </w:pPr>
    </w:p>
    <w:p w14:paraId="7EB10370" w14:textId="490F4E95" w:rsidR="008E1B5D" w:rsidRPr="00CD3497" w:rsidRDefault="00C326CB" w:rsidP="00CD3497">
      <w:pPr>
        <w:rPr>
          <w:color w:val="000000" w:themeColor="text1"/>
          <w:sz w:val="20"/>
          <w:szCs w:val="20"/>
        </w:rPr>
      </w:pPr>
      <w:r w:rsidRPr="00CD3497">
        <w:rPr>
          <w:sz w:val="20"/>
          <w:szCs w:val="20"/>
        </w:rPr>
        <w:t xml:space="preserve">For media arrangements, please contact Outreach and Communications Team at </w:t>
      </w:r>
      <w:hyperlink r:id="rId11" w:history="1">
        <w:r w:rsidRPr="00CD3497">
          <w:rPr>
            <w:rStyle w:val="Hyperlink"/>
            <w:sz w:val="20"/>
            <w:szCs w:val="20"/>
          </w:rPr>
          <w:t>social@kerndhs.com</w:t>
        </w:r>
      </w:hyperlink>
      <w:r w:rsidRPr="00CD3497">
        <w:rPr>
          <w:sz w:val="20"/>
          <w:szCs w:val="20"/>
        </w:rPr>
        <w:t xml:space="preserve"> </w:t>
      </w:r>
    </w:p>
    <w:p w14:paraId="67DDDE50" w14:textId="22C4DC20" w:rsidR="00F278B1" w:rsidRPr="00CD3497" w:rsidRDefault="002760CB" w:rsidP="008E1B5D">
      <w:pPr>
        <w:rPr>
          <w:rFonts w:ascii="Calibri" w:hAnsi="Calibri" w:cs="Calibri"/>
          <w:sz w:val="20"/>
          <w:szCs w:val="20"/>
        </w:rPr>
      </w:pPr>
      <w:r w:rsidRPr="00CD3497">
        <w:rPr>
          <w:rFonts w:ascii="Calibri" w:hAnsi="Calibri" w:cs="Calibri"/>
          <w:noProof/>
          <w:sz w:val="20"/>
          <w:szCs w:val="20"/>
        </w:rPr>
        <w:drawing>
          <wp:anchor distT="0" distB="0" distL="114300" distR="114300" simplePos="0" relativeHeight="251658240" behindDoc="1" locked="0" layoutInCell="1" allowOverlap="1" wp14:anchorId="58166851" wp14:editId="67D8A04F">
            <wp:simplePos x="0" y="0"/>
            <wp:positionH relativeFrom="margin">
              <wp:posOffset>571500</wp:posOffset>
            </wp:positionH>
            <wp:positionV relativeFrom="paragraph">
              <wp:posOffset>305435</wp:posOffset>
            </wp:positionV>
            <wp:extent cx="4581525" cy="511007"/>
            <wp:effectExtent l="0" t="0" r="0" b="381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png"/>
                    <pic:cNvPicPr/>
                  </pic:nvPicPr>
                  <pic:blipFill rotWithShape="1">
                    <a:blip r:embed="rId12">
                      <a:extLst>
                        <a:ext uri="{28A0092B-C50C-407E-A947-70E740481C1C}">
                          <a14:useLocalDpi xmlns:a14="http://schemas.microsoft.com/office/drawing/2010/main" val="0"/>
                        </a:ext>
                      </a:extLst>
                    </a:blip>
                    <a:srcRect t="26260" b="25420"/>
                    <a:stretch/>
                  </pic:blipFill>
                  <pic:spPr bwMode="auto">
                    <a:xfrm>
                      <a:off x="0" y="0"/>
                      <a:ext cx="4581525" cy="511007"/>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sectPr w:rsidR="00F278B1" w:rsidRPr="00CD3497" w:rsidSect="002D4734">
      <w:headerReference w:type="first" r:id="rId13"/>
      <w:footerReference w:type="first" r:id="rId14"/>
      <w:type w:val="continuous"/>
      <w:pgSz w:w="12240" w:h="15840"/>
      <w:pgMar w:top="1665" w:right="1440" w:bottom="1530" w:left="1440" w:header="1935" w:footer="12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75CB81" w14:textId="77777777" w:rsidR="008E1B5D" w:rsidRDefault="008E1B5D" w:rsidP="00A127ED">
      <w:r>
        <w:separator/>
      </w:r>
    </w:p>
  </w:endnote>
  <w:endnote w:type="continuationSeparator" w:id="0">
    <w:p w14:paraId="0D4A581D" w14:textId="77777777" w:rsidR="008E1B5D" w:rsidRDefault="008E1B5D" w:rsidP="00A127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549218" w14:textId="77777777" w:rsidR="00F278B1" w:rsidRPr="002D4734" w:rsidRDefault="00F278B1" w:rsidP="002D4734">
    <w:r w:rsidRPr="002D4734">
      <w:rPr>
        <w:noProof/>
      </w:rPr>
      <w:drawing>
        <wp:anchor distT="0" distB="0" distL="114300" distR="114300" simplePos="0" relativeHeight="251659264" behindDoc="0" locked="1" layoutInCell="1" allowOverlap="1" wp14:anchorId="71D6C4D9" wp14:editId="574A9B23">
          <wp:simplePos x="0" y="0"/>
          <wp:positionH relativeFrom="page">
            <wp:align>center</wp:align>
          </wp:positionH>
          <wp:positionV relativeFrom="page">
            <wp:posOffset>9182100</wp:posOffset>
          </wp:positionV>
          <wp:extent cx="5376672" cy="630936"/>
          <wp:effectExtent l="0" t="0" r="0" b="0"/>
          <wp:wrapTopAndBottom/>
          <wp:docPr id="712" name="Picture 7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HS bottom Asset 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376672" cy="630936"/>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5F4330" w14:textId="77777777" w:rsidR="008E1B5D" w:rsidRDefault="008E1B5D" w:rsidP="00A127ED">
      <w:r>
        <w:separator/>
      </w:r>
    </w:p>
  </w:footnote>
  <w:footnote w:type="continuationSeparator" w:id="0">
    <w:p w14:paraId="394D0619" w14:textId="77777777" w:rsidR="008E1B5D" w:rsidRDefault="008E1B5D" w:rsidP="00A127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49F0AF" w14:textId="77777777" w:rsidR="00BA3254" w:rsidRPr="002D4734" w:rsidRDefault="004671F4" w:rsidP="002D4734">
    <w:r w:rsidRPr="002D4734">
      <w:rPr>
        <w:noProof/>
      </w:rPr>
      <w:drawing>
        <wp:anchor distT="0" distB="0" distL="114300" distR="114300" simplePos="0" relativeHeight="251660288" behindDoc="1" locked="1" layoutInCell="1" allowOverlap="1" wp14:anchorId="6BFE2789" wp14:editId="103F9228">
          <wp:simplePos x="0" y="0"/>
          <wp:positionH relativeFrom="page">
            <wp:align>center</wp:align>
          </wp:positionH>
          <wp:positionV relativeFrom="page">
            <wp:posOffset>133350</wp:posOffset>
          </wp:positionV>
          <wp:extent cx="7141464" cy="1207008"/>
          <wp:effectExtent l="0" t="0" r="2540" b="0"/>
          <wp:wrapTopAndBottom/>
          <wp:docPr id="711" name="Picture 7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HS Top LTRAsset 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141464" cy="1207008"/>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D1936B5"/>
    <w:multiLevelType w:val="hybridMultilevel"/>
    <w:tmpl w:val="0FCC58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1B5D"/>
    <w:rsid w:val="000C3233"/>
    <w:rsid w:val="000E3F54"/>
    <w:rsid w:val="0013161D"/>
    <w:rsid w:val="0014256A"/>
    <w:rsid w:val="001851A8"/>
    <w:rsid w:val="0020017B"/>
    <w:rsid w:val="00212648"/>
    <w:rsid w:val="002760CB"/>
    <w:rsid w:val="00290D1E"/>
    <w:rsid w:val="002D4734"/>
    <w:rsid w:val="003353AE"/>
    <w:rsid w:val="00370064"/>
    <w:rsid w:val="00393BC1"/>
    <w:rsid w:val="003A13FA"/>
    <w:rsid w:val="004671F4"/>
    <w:rsid w:val="004B75EF"/>
    <w:rsid w:val="004C00CA"/>
    <w:rsid w:val="004C1C27"/>
    <w:rsid w:val="00510518"/>
    <w:rsid w:val="005F675E"/>
    <w:rsid w:val="00740F43"/>
    <w:rsid w:val="0074665D"/>
    <w:rsid w:val="00761A4A"/>
    <w:rsid w:val="007F38EB"/>
    <w:rsid w:val="00811FF8"/>
    <w:rsid w:val="008E1B5D"/>
    <w:rsid w:val="00A127ED"/>
    <w:rsid w:val="00A15EB5"/>
    <w:rsid w:val="00A96E2B"/>
    <w:rsid w:val="00AB4690"/>
    <w:rsid w:val="00AB7D4C"/>
    <w:rsid w:val="00B21741"/>
    <w:rsid w:val="00B95970"/>
    <w:rsid w:val="00BA3254"/>
    <w:rsid w:val="00BD096A"/>
    <w:rsid w:val="00C170FC"/>
    <w:rsid w:val="00C326CB"/>
    <w:rsid w:val="00C33C9F"/>
    <w:rsid w:val="00C527A1"/>
    <w:rsid w:val="00CD3497"/>
    <w:rsid w:val="00CD47FF"/>
    <w:rsid w:val="00D32E8D"/>
    <w:rsid w:val="00ED4063"/>
    <w:rsid w:val="00F06000"/>
    <w:rsid w:val="00F14B0E"/>
    <w:rsid w:val="00F278B1"/>
    <w:rsid w:val="00F95A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5136F90"/>
  <w15:chartTrackingRefBased/>
  <w15:docId w15:val="{4E09DFC8-DED9-425D-8C5B-9A3CD8552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1B5D"/>
    <w:pPr>
      <w:spacing w:after="5" w:line="249" w:lineRule="auto"/>
      <w:ind w:left="10" w:hanging="10"/>
    </w:pPr>
    <w:rPr>
      <w:rFonts w:ascii="Arial" w:eastAsia="Arial" w:hAnsi="Arial" w:cs="Arial"/>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127ED"/>
    <w:pPr>
      <w:tabs>
        <w:tab w:val="center" w:pos="4680"/>
        <w:tab w:val="right" w:pos="9360"/>
      </w:tabs>
      <w:spacing w:after="0" w:line="240" w:lineRule="auto"/>
      <w:ind w:left="0" w:firstLine="0"/>
    </w:pPr>
    <w:rPr>
      <w:rFonts w:asciiTheme="minorHAnsi" w:eastAsiaTheme="minorHAnsi" w:hAnsiTheme="minorHAnsi" w:cstheme="minorBidi"/>
      <w:color w:val="auto"/>
    </w:rPr>
  </w:style>
  <w:style w:type="character" w:customStyle="1" w:styleId="HeaderChar">
    <w:name w:val="Header Char"/>
    <w:basedOn w:val="DefaultParagraphFont"/>
    <w:link w:val="Header"/>
    <w:uiPriority w:val="99"/>
    <w:rsid w:val="00A127ED"/>
  </w:style>
  <w:style w:type="paragraph" w:styleId="Footer">
    <w:name w:val="footer"/>
    <w:basedOn w:val="Normal"/>
    <w:link w:val="FooterChar"/>
    <w:uiPriority w:val="99"/>
    <w:unhideWhenUsed/>
    <w:rsid w:val="00A127ED"/>
    <w:pPr>
      <w:tabs>
        <w:tab w:val="center" w:pos="4680"/>
        <w:tab w:val="right" w:pos="9360"/>
      </w:tabs>
      <w:spacing w:after="0" w:line="240" w:lineRule="auto"/>
      <w:ind w:left="0" w:firstLine="0"/>
    </w:pPr>
    <w:rPr>
      <w:rFonts w:asciiTheme="minorHAnsi" w:eastAsiaTheme="minorHAnsi" w:hAnsiTheme="minorHAnsi" w:cstheme="minorBidi"/>
      <w:color w:val="auto"/>
    </w:rPr>
  </w:style>
  <w:style w:type="character" w:customStyle="1" w:styleId="FooterChar">
    <w:name w:val="Footer Char"/>
    <w:basedOn w:val="DefaultParagraphFont"/>
    <w:link w:val="Footer"/>
    <w:uiPriority w:val="99"/>
    <w:rsid w:val="00A127ED"/>
  </w:style>
  <w:style w:type="paragraph" w:styleId="BalloonText">
    <w:name w:val="Balloon Text"/>
    <w:basedOn w:val="Normal"/>
    <w:link w:val="BalloonTextChar"/>
    <w:uiPriority w:val="99"/>
    <w:semiHidden/>
    <w:unhideWhenUsed/>
    <w:rsid w:val="007F38EB"/>
    <w:pPr>
      <w:spacing w:after="0" w:line="240" w:lineRule="auto"/>
      <w:ind w:left="0" w:firstLine="0"/>
    </w:pPr>
    <w:rPr>
      <w:rFonts w:ascii="Segoe UI" w:eastAsiaTheme="minorHAnsi" w:hAnsi="Segoe UI" w:cs="Segoe UI"/>
      <w:sz w:val="18"/>
      <w:szCs w:val="18"/>
    </w:rPr>
  </w:style>
  <w:style w:type="character" w:customStyle="1" w:styleId="BalloonTextChar">
    <w:name w:val="Balloon Text Char"/>
    <w:basedOn w:val="DefaultParagraphFont"/>
    <w:link w:val="BalloonText"/>
    <w:uiPriority w:val="99"/>
    <w:semiHidden/>
    <w:rsid w:val="007F38EB"/>
    <w:rPr>
      <w:rFonts w:ascii="Segoe UI" w:hAnsi="Segoe UI" w:cs="Segoe UI"/>
      <w:sz w:val="18"/>
      <w:szCs w:val="18"/>
    </w:rPr>
  </w:style>
  <w:style w:type="paragraph" w:styleId="ListParagraph">
    <w:name w:val="List Paragraph"/>
    <w:basedOn w:val="Normal"/>
    <w:uiPriority w:val="34"/>
    <w:qFormat/>
    <w:rsid w:val="00761A4A"/>
    <w:pPr>
      <w:spacing w:before="100" w:after="200" w:line="276" w:lineRule="auto"/>
      <w:ind w:left="720" w:firstLine="0"/>
      <w:contextualSpacing/>
    </w:pPr>
    <w:rPr>
      <w:rFonts w:ascii="Calibri" w:eastAsia="Calibri" w:hAnsi="Calibri" w:cs="Calibri"/>
      <w:color w:val="auto"/>
      <w:sz w:val="20"/>
      <w:szCs w:val="20"/>
    </w:rPr>
  </w:style>
  <w:style w:type="character" w:styleId="Hyperlink">
    <w:name w:val="Hyperlink"/>
    <w:basedOn w:val="DefaultParagraphFont"/>
    <w:uiPriority w:val="99"/>
    <w:unhideWhenUsed/>
    <w:rsid w:val="00C326C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145666">
      <w:bodyDiv w:val="1"/>
      <w:marLeft w:val="0"/>
      <w:marRight w:val="0"/>
      <w:marTop w:val="0"/>
      <w:marBottom w:val="0"/>
      <w:divBdr>
        <w:top w:val="none" w:sz="0" w:space="0" w:color="auto"/>
        <w:left w:val="none" w:sz="0" w:space="0" w:color="auto"/>
        <w:bottom w:val="none" w:sz="0" w:space="0" w:color="auto"/>
        <w:right w:val="none" w:sz="0" w:space="0" w:color="auto"/>
      </w:divBdr>
    </w:div>
    <w:div w:id="229581367">
      <w:bodyDiv w:val="1"/>
      <w:marLeft w:val="0"/>
      <w:marRight w:val="0"/>
      <w:marTop w:val="0"/>
      <w:marBottom w:val="0"/>
      <w:divBdr>
        <w:top w:val="none" w:sz="0" w:space="0" w:color="auto"/>
        <w:left w:val="none" w:sz="0" w:space="0" w:color="auto"/>
        <w:bottom w:val="none" w:sz="0" w:space="0" w:color="auto"/>
        <w:right w:val="none" w:sz="0" w:space="0" w:color="auto"/>
      </w:divBdr>
    </w:div>
    <w:div w:id="523522966">
      <w:bodyDiv w:val="1"/>
      <w:marLeft w:val="0"/>
      <w:marRight w:val="0"/>
      <w:marTop w:val="0"/>
      <w:marBottom w:val="0"/>
      <w:divBdr>
        <w:top w:val="none" w:sz="0" w:space="0" w:color="auto"/>
        <w:left w:val="none" w:sz="0" w:space="0" w:color="auto"/>
        <w:bottom w:val="none" w:sz="0" w:space="0" w:color="auto"/>
        <w:right w:val="none" w:sz="0" w:space="0" w:color="auto"/>
      </w:divBdr>
    </w:div>
    <w:div w:id="788478838">
      <w:bodyDiv w:val="1"/>
      <w:marLeft w:val="0"/>
      <w:marRight w:val="0"/>
      <w:marTop w:val="0"/>
      <w:marBottom w:val="0"/>
      <w:divBdr>
        <w:top w:val="none" w:sz="0" w:space="0" w:color="auto"/>
        <w:left w:val="none" w:sz="0" w:space="0" w:color="auto"/>
        <w:bottom w:val="none" w:sz="0" w:space="0" w:color="auto"/>
        <w:right w:val="none" w:sz="0" w:space="0" w:color="auto"/>
      </w:divBdr>
    </w:div>
    <w:div w:id="826628942">
      <w:bodyDiv w:val="1"/>
      <w:marLeft w:val="0"/>
      <w:marRight w:val="0"/>
      <w:marTop w:val="0"/>
      <w:marBottom w:val="0"/>
      <w:divBdr>
        <w:top w:val="none" w:sz="0" w:space="0" w:color="auto"/>
        <w:left w:val="none" w:sz="0" w:space="0" w:color="auto"/>
        <w:bottom w:val="none" w:sz="0" w:space="0" w:color="auto"/>
        <w:right w:val="none" w:sz="0" w:space="0" w:color="auto"/>
      </w:divBdr>
    </w:div>
    <w:div w:id="1627195165">
      <w:bodyDiv w:val="1"/>
      <w:marLeft w:val="0"/>
      <w:marRight w:val="0"/>
      <w:marTop w:val="0"/>
      <w:marBottom w:val="0"/>
      <w:divBdr>
        <w:top w:val="none" w:sz="0" w:space="0" w:color="auto"/>
        <w:left w:val="none" w:sz="0" w:space="0" w:color="auto"/>
        <w:bottom w:val="none" w:sz="0" w:space="0" w:color="auto"/>
        <w:right w:val="none" w:sz="0" w:space="0" w:color="auto"/>
      </w:divBdr>
    </w:div>
    <w:div w:id="1807578583">
      <w:bodyDiv w:val="1"/>
      <w:marLeft w:val="0"/>
      <w:marRight w:val="0"/>
      <w:marTop w:val="0"/>
      <w:marBottom w:val="0"/>
      <w:divBdr>
        <w:top w:val="none" w:sz="0" w:space="0" w:color="auto"/>
        <w:left w:val="none" w:sz="0" w:space="0" w:color="auto"/>
        <w:bottom w:val="none" w:sz="0" w:space="0" w:color="auto"/>
        <w:right w:val="none" w:sz="0" w:space="0" w:color="auto"/>
      </w:divBdr>
    </w:div>
    <w:div w:id="1922324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ocial@kerndhs.com"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motua\OneDrive%20-%20Kern%20County%20Human%20Services\2025\Press%20Releases\2025%20April%20Child%20Abuse%20Prevention%20Month%20Press%20Releas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FF48F40B1C18B44B311A476596A2C44" ma:contentTypeVersion="16" ma:contentTypeDescription="Create a new document." ma:contentTypeScope="" ma:versionID="045676b164cae48699b7e6e335a0f4d2">
  <xsd:schema xmlns:xsd="http://www.w3.org/2001/XMLSchema" xmlns:xs="http://www.w3.org/2001/XMLSchema" xmlns:p="http://schemas.microsoft.com/office/2006/metadata/properties" xmlns:ns3="e238fddb-2eac-4ccf-a3d4-516a540270c4" xmlns:ns4="a1d98be5-a7bf-44c9-9469-b053b7a5ce24" targetNamespace="http://schemas.microsoft.com/office/2006/metadata/properties" ma:root="true" ma:fieldsID="247eb16e17aa268b20d38be13008bb71" ns3:_="" ns4:_="">
    <xsd:import namespace="e238fddb-2eac-4ccf-a3d4-516a540270c4"/>
    <xsd:import namespace="a1d98be5-a7bf-44c9-9469-b053b7a5ce24"/>
    <xsd:element name="properties">
      <xsd:complexType>
        <xsd:sequence>
          <xsd:element name="documentManagement">
            <xsd:complexType>
              <xsd:all>
                <xsd:element ref="ns3:_activity" minOccurs="0"/>
                <xsd:element ref="ns4:SharedWithUsers" minOccurs="0"/>
                <xsd:element ref="ns4:SharedWithDetails" minOccurs="0"/>
                <xsd:element ref="ns4:SharingHintHash"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LengthInSeconds" minOccurs="0"/>
                <xsd:element ref="ns3:MediaServiceOCR" minOccurs="0"/>
                <xsd:element ref="ns3:MediaServiceObjectDetectorVersions" minOccurs="0"/>
                <xsd:element ref="ns3:MediaServiceLocation"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38fddb-2eac-4ccf-a3d4-516a540270c4" elementFormDefault="qualified">
    <xsd:import namespace="http://schemas.microsoft.com/office/2006/documentManagement/types"/>
    <xsd:import namespace="http://schemas.microsoft.com/office/infopath/2007/PartnerControls"/>
    <xsd:element name="_activity" ma:index="8" nillable="true" ma:displayName="_activity" ma:hidden="true" ma:internalName="_activity">
      <xsd:simpleType>
        <xsd:restriction base="dms:Note"/>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1d98be5-a7bf-44c9-9469-b053b7a5ce24"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element name="SharingHintHash" ma:index="1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e238fddb-2eac-4ccf-a3d4-516a540270c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1CFDC9-FC7D-478A-B824-9F597AE695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38fddb-2eac-4ccf-a3d4-516a540270c4"/>
    <ds:schemaRef ds:uri="a1d98be5-a7bf-44c9-9469-b053b7a5ce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D9B09FB-C84B-476E-B4D9-356E5F40869B}">
  <ds:schemaRefs>
    <ds:schemaRef ds:uri="http://purl.org/dc/dcmitype/"/>
    <ds:schemaRef ds:uri="http://schemas.microsoft.com/office/2006/documentManagement/types"/>
    <ds:schemaRef ds:uri="e238fddb-2eac-4ccf-a3d4-516a540270c4"/>
    <ds:schemaRef ds:uri="http://purl.org/dc/elements/1.1/"/>
    <ds:schemaRef ds:uri="http://schemas.microsoft.com/office/2006/metadata/properties"/>
    <ds:schemaRef ds:uri="http://purl.org/dc/terms/"/>
    <ds:schemaRef ds:uri="http://schemas.openxmlformats.org/package/2006/metadata/core-properties"/>
    <ds:schemaRef ds:uri="http://schemas.microsoft.com/office/infopath/2007/PartnerControls"/>
    <ds:schemaRef ds:uri="a1d98be5-a7bf-44c9-9469-b053b7a5ce24"/>
    <ds:schemaRef ds:uri="http://www.w3.org/XML/1998/namespace"/>
  </ds:schemaRefs>
</ds:datastoreItem>
</file>

<file path=customXml/itemProps3.xml><?xml version="1.0" encoding="utf-8"?>
<ds:datastoreItem xmlns:ds="http://schemas.openxmlformats.org/officeDocument/2006/customXml" ds:itemID="{7F8F89EB-9438-4996-BA2A-2BE7B977C52A}">
  <ds:schemaRefs>
    <ds:schemaRef ds:uri="http://schemas.microsoft.com/sharepoint/v3/contenttype/forms"/>
  </ds:schemaRefs>
</ds:datastoreItem>
</file>

<file path=customXml/itemProps4.xml><?xml version="1.0" encoding="utf-8"?>
<ds:datastoreItem xmlns:ds="http://schemas.openxmlformats.org/officeDocument/2006/customXml" ds:itemID="{F42696C2-600B-45D1-90CF-E1067AE1E7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2025 April Child Abuse Prevention Month Press Release</Template>
  <TotalTime>0</TotalTime>
  <Pages>1</Pages>
  <Words>459</Words>
  <Characters>2621</Characters>
  <Application>Microsoft Office Word</Application>
  <DocSecurity>4</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KCDHS</Company>
  <LinksUpToDate>false</LinksUpToDate>
  <CharactersWithSpaces>3074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Anthonete Camotuya</dc:creator>
  <cp:keywords/>
  <dc:description/>
  <cp:lastModifiedBy>Cindy Uetz</cp:lastModifiedBy>
  <cp:revision>2</cp:revision>
  <cp:lastPrinted>2022-09-29T23:17:00Z</cp:lastPrinted>
  <dcterms:created xsi:type="dcterms:W3CDTF">2025-02-20T01:35:00Z</dcterms:created>
  <dcterms:modified xsi:type="dcterms:W3CDTF">2025-02-20T01:35:00Z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0x010100DFF48F40B1C18B44B311A476596A2C44</vt:lpwstr>
  </property>
</Properties>
</file>